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9307343"/>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444ABC" w:rsidRDefault="00444ABC">
          <w:pPr>
            <w:pStyle w:val="TOCHeading"/>
          </w:pPr>
          <w:r>
            <w:t>Contents</w:t>
          </w:r>
        </w:p>
        <w:p w:rsidR="004B3893" w:rsidRDefault="00444ABC">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462654279" w:history="1">
            <w:r w:rsidR="004B3893" w:rsidRPr="004E1670">
              <w:rPr>
                <w:rStyle w:val="Hyperlink"/>
                <w:noProof/>
              </w:rPr>
              <w:t>Tab Security</w:t>
            </w:r>
            <w:r w:rsidR="004B3893">
              <w:rPr>
                <w:noProof/>
                <w:webHidden/>
              </w:rPr>
              <w:tab/>
            </w:r>
            <w:r w:rsidR="004B3893">
              <w:rPr>
                <w:noProof/>
                <w:webHidden/>
              </w:rPr>
              <w:fldChar w:fldCharType="begin"/>
            </w:r>
            <w:r w:rsidR="004B3893">
              <w:rPr>
                <w:noProof/>
                <w:webHidden/>
              </w:rPr>
              <w:instrText xml:space="preserve"> PAGEREF _Toc462654279 \h </w:instrText>
            </w:r>
            <w:r w:rsidR="004B3893">
              <w:rPr>
                <w:noProof/>
                <w:webHidden/>
              </w:rPr>
            </w:r>
            <w:r w:rsidR="004B3893">
              <w:rPr>
                <w:noProof/>
                <w:webHidden/>
              </w:rPr>
              <w:fldChar w:fldCharType="separate"/>
            </w:r>
            <w:r w:rsidR="004B3893">
              <w:rPr>
                <w:noProof/>
                <w:webHidden/>
              </w:rPr>
              <w:t>2</w:t>
            </w:r>
            <w:r w:rsidR="004B3893">
              <w:rPr>
                <w:noProof/>
                <w:webHidden/>
              </w:rPr>
              <w:fldChar w:fldCharType="end"/>
            </w:r>
          </w:hyperlink>
        </w:p>
        <w:p w:rsidR="004B3893" w:rsidRDefault="004B3893">
          <w:pPr>
            <w:pStyle w:val="TOC2"/>
            <w:tabs>
              <w:tab w:val="right" w:leader="dot" w:pos="9350"/>
            </w:tabs>
            <w:rPr>
              <w:rFonts w:eastAsiaTheme="minorEastAsia"/>
              <w:noProof/>
            </w:rPr>
          </w:pPr>
          <w:hyperlink w:anchor="_Toc462654280" w:history="1">
            <w:r w:rsidRPr="004E1670">
              <w:rPr>
                <w:rStyle w:val="Hyperlink"/>
                <w:noProof/>
              </w:rPr>
              <w:t>Field Security</w:t>
            </w:r>
            <w:r>
              <w:rPr>
                <w:noProof/>
                <w:webHidden/>
              </w:rPr>
              <w:tab/>
            </w:r>
            <w:r>
              <w:rPr>
                <w:noProof/>
                <w:webHidden/>
              </w:rPr>
              <w:fldChar w:fldCharType="begin"/>
            </w:r>
            <w:r>
              <w:rPr>
                <w:noProof/>
                <w:webHidden/>
              </w:rPr>
              <w:instrText xml:space="preserve"> PAGEREF _Toc462654280 \h </w:instrText>
            </w:r>
            <w:r>
              <w:rPr>
                <w:noProof/>
                <w:webHidden/>
              </w:rPr>
            </w:r>
            <w:r>
              <w:rPr>
                <w:noProof/>
                <w:webHidden/>
              </w:rPr>
              <w:fldChar w:fldCharType="separate"/>
            </w:r>
            <w:r>
              <w:rPr>
                <w:noProof/>
                <w:webHidden/>
              </w:rPr>
              <w:t>4</w:t>
            </w:r>
            <w:r>
              <w:rPr>
                <w:noProof/>
                <w:webHidden/>
              </w:rPr>
              <w:fldChar w:fldCharType="end"/>
            </w:r>
          </w:hyperlink>
        </w:p>
        <w:p w:rsidR="00444ABC" w:rsidRDefault="00444ABC">
          <w:r>
            <w:rPr>
              <w:b/>
              <w:bCs/>
              <w:noProof/>
            </w:rPr>
            <w:fldChar w:fldCharType="end"/>
          </w:r>
        </w:p>
      </w:sdtContent>
    </w:sdt>
    <w:p w:rsidR="00444ABC" w:rsidRDefault="00444ABC">
      <w:pPr>
        <w:rPr>
          <w:rFonts w:asciiTheme="majorHAnsi" w:eastAsiaTheme="majorEastAsia" w:hAnsiTheme="majorHAnsi" w:cstheme="majorBidi"/>
          <w:color w:val="2E74B5" w:themeColor="accent1" w:themeShade="BF"/>
          <w:sz w:val="26"/>
          <w:szCs w:val="26"/>
        </w:rPr>
      </w:pPr>
      <w:r>
        <w:br w:type="page"/>
      </w:r>
      <w:bookmarkStart w:id="0" w:name="_GoBack"/>
      <w:bookmarkEnd w:id="0"/>
    </w:p>
    <w:p w:rsidR="00BA08F7" w:rsidRDefault="00EE0FDB" w:rsidP="00444ABC">
      <w:pPr>
        <w:pStyle w:val="Heading2"/>
      </w:pPr>
      <w:bookmarkStart w:id="1" w:name="_Toc462654279"/>
      <w:r>
        <w:lastRenderedPageBreak/>
        <w:t>Tab Security</w:t>
      </w:r>
      <w:bookmarkEnd w:id="1"/>
    </w:p>
    <w:p w:rsidR="00EE0FDB" w:rsidRDefault="00EE0FDB" w:rsidP="00EE0FDB">
      <w:r>
        <w:t xml:space="preserve">Tab security in DTMS can only be set as either </w:t>
      </w:r>
      <w:r w:rsidRPr="00EE0FDB">
        <w:rPr>
          <w:b/>
        </w:rPr>
        <w:t>Accessible</w:t>
      </w:r>
      <w:r>
        <w:t xml:space="preserve"> or </w:t>
      </w:r>
      <w:r w:rsidRPr="00EE0FDB">
        <w:rPr>
          <w:b/>
        </w:rPr>
        <w:t>Not Accessible</w:t>
      </w:r>
      <w:r>
        <w:t>. When a tab is Not Accessible to a user/group than they will not be able to go into the tab although the tab header remains visible on the program screen.</w:t>
      </w:r>
    </w:p>
    <w:p w:rsidR="00EE0FDB" w:rsidRDefault="00EE0FDB" w:rsidP="00EE0FDB">
      <w:r>
        <w:t>To allocate tab security, you must first add the tab to be secured in the Actions maintenance program if it does not exists already. The action name shall be the name of the tab itself (usually).</w:t>
      </w:r>
      <w:r w:rsidR="00B352EC">
        <w:t xml:space="preserve"> Suppose if you want to secure the Rates tab as shown below:</w:t>
      </w:r>
    </w:p>
    <w:p w:rsidR="00B352EC" w:rsidRDefault="00B352EC" w:rsidP="00EE0FDB">
      <w:pPr>
        <w:rPr>
          <w:b/>
        </w:rPr>
      </w:pPr>
      <w:r>
        <w:rPr>
          <w:noProof/>
        </w:rPr>
        <w:drawing>
          <wp:inline distT="0" distB="0" distL="0" distR="0" wp14:anchorId="1F44FF54" wp14:editId="7B86A06B">
            <wp:extent cx="5495925" cy="515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95925" cy="5153025"/>
                    </a:xfrm>
                    <a:prstGeom prst="rect">
                      <a:avLst/>
                    </a:prstGeom>
                  </pic:spPr>
                </pic:pic>
              </a:graphicData>
            </a:graphic>
          </wp:inline>
        </w:drawing>
      </w:r>
    </w:p>
    <w:p w:rsidR="00B352EC" w:rsidRDefault="00B352EC" w:rsidP="00EE0FDB">
      <w:r>
        <w:t xml:space="preserve">Go to Administration </w:t>
      </w:r>
      <w:r>
        <w:sym w:font="Wingdings" w:char="F0E0"/>
      </w:r>
      <w:r>
        <w:t xml:space="preserve">Security </w:t>
      </w:r>
      <w:r>
        <w:sym w:font="Wingdings" w:char="F0E0"/>
      </w:r>
      <w:r>
        <w:t xml:space="preserve"> </w:t>
      </w:r>
      <w:proofErr w:type="spellStart"/>
      <w:r>
        <w:t>Security</w:t>
      </w:r>
      <w:proofErr w:type="spellEnd"/>
      <w:r>
        <w:t xml:space="preserve"> Maintenance</w:t>
      </w:r>
      <w:r w:rsidR="002A1804">
        <w:t xml:space="preserve"> </w:t>
      </w:r>
      <w:r w:rsidR="002A1804">
        <w:sym w:font="Wingdings" w:char="F0E0"/>
      </w:r>
      <w:r w:rsidR="002A1804">
        <w:t xml:space="preserve"> Actions. Create a new action code ‘Rates’ as shown below.</w:t>
      </w:r>
    </w:p>
    <w:p w:rsidR="002A1804" w:rsidRDefault="002A1804" w:rsidP="00EE0FDB">
      <w:r>
        <w:rPr>
          <w:noProof/>
        </w:rPr>
        <w:lastRenderedPageBreak/>
        <w:drawing>
          <wp:inline distT="0" distB="0" distL="0" distR="0" wp14:anchorId="10617E8F" wp14:editId="262D20D6">
            <wp:extent cx="5943600" cy="4903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903470"/>
                    </a:xfrm>
                    <a:prstGeom prst="rect">
                      <a:avLst/>
                    </a:prstGeom>
                  </pic:spPr>
                </pic:pic>
              </a:graphicData>
            </a:graphic>
          </wp:inline>
        </w:drawing>
      </w:r>
    </w:p>
    <w:p w:rsidR="002A1804" w:rsidRDefault="002A1804" w:rsidP="00EE0FDB">
      <w:r>
        <w:t xml:space="preserve">Now go to </w:t>
      </w:r>
      <w:r>
        <w:t xml:space="preserve">Administration </w:t>
      </w:r>
      <w:r>
        <w:sym w:font="Wingdings" w:char="F0E0"/>
      </w:r>
      <w:r>
        <w:t xml:space="preserve">Security </w:t>
      </w:r>
      <w:r>
        <w:sym w:font="Wingdings" w:char="F0E0"/>
      </w:r>
      <w:r>
        <w:t xml:space="preserve"> </w:t>
      </w:r>
      <w:proofErr w:type="spellStart"/>
      <w:r>
        <w:t>Security</w:t>
      </w:r>
      <w:proofErr w:type="spellEnd"/>
      <w:r>
        <w:t xml:space="preserve"> </w:t>
      </w:r>
      <w:r>
        <w:t>Allocation</w:t>
      </w:r>
      <w:r>
        <w:t xml:space="preserve"> </w:t>
      </w:r>
      <w:r>
        <w:sym w:font="Wingdings" w:char="F0E0"/>
      </w:r>
      <w:r>
        <w:t xml:space="preserve"> Actions</w:t>
      </w:r>
      <w:r w:rsidR="00444ABC">
        <w:t xml:space="preserve"> and add the action in the restricted actions section for a user/group as shown below.</w:t>
      </w:r>
    </w:p>
    <w:p w:rsidR="00444ABC" w:rsidRDefault="00444ABC" w:rsidP="00EE0FDB">
      <w:r>
        <w:rPr>
          <w:noProof/>
        </w:rPr>
        <w:lastRenderedPageBreak/>
        <w:drawing>
          <wp:inline distT="0" distB="0" distL="0" distR="0" wp14:anchorId="2D45A61F" wp14:editId="1F561390">
            <wp:extent cx="5943600" cy="38461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46195"/>
                    </a:xfrm>
                    <a:prstGeom prst="rect">
                      <a:avLst/>
                    </a:prstGeom>
                  </pic:spPr>
                </pic:pic>
              </a:graphicData>
            </a:graphic>
          </wp:inline>
        </w:drawing>
      </w:r>
    </w:p>
    <w:p w:rsidR="00444ABC" w:rsidRDefault="00444ABC" w:rsidP="00EE0FDB"/>
    <w:p w:rsidR="00444ABC" w:rsidRDefault="00444ABC" w:rsidP="00444ABC">
      <w:pPr>
        <w:pStyle w:val="Heading2"/>
      </w:pPr>
      <w:bookmarkStart w:id="2" w:name="_Toc462654280"/>
      <w:r>
        <w:t>Field Security</w:t>
      </w:r>
      <w:bookmarkEnd w:id="2"/>
    </w:p>
    <w:p w:rsidR="007E0839" w:rsidRDefault="007E0839" w:rsidP="007E0839">
      <w:r>
        <w:t>F</w:t>
      </w:r>
      <w:r>
        <w:t xml:space="preserve">ield security </w:t>
      </w:r>
      <w:r>
        <w:t>in DTMS can be implemented in 3 modes; Full Access, Read-Only and Hidden for a user/group. Implementing field security is little bit difficult than other securities as you need to know the name of the fields that you want to secure.</w:t>
      </w:r>
      <w:r w:rsidR="00847179">
        <w:t xml:space="preserve"> The best way to find a field name is through the </w:t>
      </w:r>
      <w:r w:rsidR="00847179">
        <w:rPr>
          <w:b/>
        </w:rPr>
        <w:t>Configure Browse</w:t>
      </w:r>
      <w:r w:rsidR="00847179">
        <w:t xml:space="preserve"> option available on Right-Mouse click of every browse.</w:t>
      </w:r>
    </w:p>
    <w:p w:rsidR="008967C8" w:rsidRDefault="008967C8" w:rsidP="007E0839">
      <w:r>
        <w:rPr>
          <w:noProof/>
        </w:rPr>
        <w:lastRenderedPageBreak/>
        <w:drawing>
          <wp:inline distT="0" distB="0" distL="0" distR="0" wp14:anchorId="77A124C6" wp14:editId="1AD6D607">
            <wp:extent cx="5943600" cy="50260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026025"/>
                    </a:xfrm>
                    <a:prstGeom prst="rect">
                      <a:avLst/>
                    </a:prstGeom>
                  </pic:spPr>
                </pic:pic>
              </a:graphicData>
            </a:graphic>
          </wp:inline>
        </w:drawing>
      </w:r>
    </w:p>
    <w:p w:rsidR="008967C8" w:rsidRDefault="008967C8" w:rsidP="008967C8">
      <w:r>
        <w:t xml:space="preserve">Go to Administration </w:t>
      </w:r>
      <w:r>
        <w:sym w:font="Wingdings" w:char="F0E0"/>
      </w:r>
      <w:r>
        <w:t xml:space="preserve">Security </w:t>
      </w:r>
      <w:r>
        <w:sym w:font="Wingdings" w:char="F0E0"/>
      </w:r>
      <w:r>
        <w:t xml:space="preserve"> </w:t>
      </w:r>
      <w:proofErr w:type="spellStart"/>
      <w:r>
        <w:t>Security</w:t>
      </w:r>
      <w:proofErr w:type="spellEnd"/>
      <w:r>
        <w:t xml:space="preserve"> Maintenance </w:t>
      </w:r>
      <w:r>
        <w:sym w:font="Wingdings" w:char="F0E0"/>
      </w:r>
      <w:r>
        <w:t xml:space="preserve"> </w:t>
      </w:r>
      <w:r>
        <w:t>Fields</w:t>
      </w:r>
      <w:r>
        <w:t xml:space="preserve">. Create a new </w:t>
      </w:r>
      <w:r>
        <w:t>field name</w:t>
      </w:r>
      <w:r>
        <w:t xml:space="preserve"> ‘</w:t>
      </w:r>
      <w:r>
        <w:t>sin’ as shown below.</w:t>
      </w:r>
    </w:p>
    <w:p w:rsidR="008967C8" w:rsidRDefault="008967C8" w:rsidP="008967C8">
      <w:r>
        <w:rPr>
          <w:noProof/>
        </w:rPr>
        <w:lastRenderedPageBreak/>
        <w:drawing>
          <wp:inline distT="0" distB="0" distL="0" distR="0" wp14:anchorId="76A7110D" wp14:editId="4F556F1F">
            <wp:extent cx="5943600" cy="3905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905885"/>
                    </a:xfrm>
                    <a:prstGeom prst="rect">
                      <a:avLst/>
                    </a:prstGeom>
                  </pic:spPr>
                </pic:pic>
              </a:graphicData>
            </a:graphic>
          </wp:inline>
        </w:drawing>
      </w:r>
    </w:p>
    <w:p w:rsidR="008967C8" w:rsidRDefault="008967C8" w:rsidP="008967C8">
      <w:r>
        <w:t xml:space="preserve">Now go to Administration </w:t>
      </w:r>
      <w:r>
        <w:sym w:font="Wingdings" w:char="F0E0"/>
      </w:r>
      <w:r>
        <w:t xml:space="preserve">Security </w:t>
      </w:r>
      <w:r>
        <w:sym w:font="Wingdings" w:char="F0E0"/>
      </w:r>
      <w:r>
        <w:t xml:space="preserve"> </w:t>
      </w:r>
      <w:proofErr w:type="spellStart"/>
      <w:r>
        <w:t>Security</w:t>
      </w:r>
      <w:proofErr w:type="spellEnd"/>
      <w:r>
        <w:t xml:space="preserve"> Allocation </w:t>
      </w:r>
      <w:r>
        <w:sym w:font="Wingdings" w:char="F0E0"/>
      </w:r>
      <w:r>
        <w:t xml:space="preserve"> </w:t>
      </w:r>
      <w:r>
        <w:t>Fields</w:t>
      </w:r>
      <w:r>
        <w:t xml:space="preserve"> and add the </w:t>
      </w:r>
      <w:r>
        <w:t xml:space="preserve">Field </w:t>
      </w:r>
      <w:r>
        <w:t xml:space="preserve">in the restricted </w:t>
      </w:r>
      <w:r>
        <w:t>fields</w:t>
      </w:r>
      <w:r>
        <w:t xml:space="preserve"> section f</w:t>
      </w:r>
      <w:r>
        <w:t>or a user/group. Then select the security mode you want to set for the particular field and press the Apply button and finally save the security allocation as shown below.</w:t>
      </w:r>
    </w:p>
    <w:p w:rsidR="008967C8" w:rsidRPr="00847179" w:rsidRDefault="008967C8" w:rsidP="008967C8">
      <w:r>
        <w:rPr>
          <w:noProof/>
        </w:rPr>
        <w:lastRenderedPageBreak/>
        <w:drawing>
          <wp:inline distT="0" distB="0" distL="0" distR="0" wp14:anchorId="76362883" wp14:editId="562DED92">
            <wp:extent cx="5943600" cy="46310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631055"/>
                    </a:xfrm>
                    <a:prstGeom prst="rect">
                      <a:avLst/>
                    </a:prstGeom>
                  </pic:spPr>
                </pic:pic>
              </a:graphicData>
            </a:graphic>
          </wp:inline>
        </w:drawing>
      </w:r>
    </w:p>
    <w:sectPr w:rsidR="008967C8" w:rsidRPr="0084717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562" w:rsidRDefault="005A7562" w:rsidP="00EE0FDB">
      <w:pPr>
        <w:spacing w:after="0" w:line="240" w:lineRule="auto"/>
      </w:pPr>
      <w:r>
        <w:separator/>
      </w:r>
    </w:p>
  </w:endnote>
  <w:endnote w:type="continuationSeparator" w:id="0">
    <w:p w:rsidR="005A7562" w:rsidRDefault="005A7562" w:rsidP="00EE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562" w:rsidRDefault="005A7562" w:rsidP="00EE0FDB">
      <w:pPr>
        <w:spacing w:after="0" w:line="240" w:lineRule="auto"/>
      </w:pPr>
      <w:r>
        <w:separator/>
      </w:r>
    </w:p>
  </w:footnote>
  <w:footnote w:type="continuationSeparator" w:id="0">
    <w:p w:rsidR="005A7562" w:rsidRDefault="005A7562" w:rsidP="00EE0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FDB" w:rsidRDefault="00EE0FDB" w:rsidP="00EE0FDB">
    <w:pPr>
      <w:pStyle w:val="Header"/>
      <w:rPr>
        <w:u w:val="single"/>
      </w:rPr>
    </w:pPr>
    <w:r>
      <w:rPr>
        <w:noProof/>
      </w:rPr>
      <w:drawing>
        <wp:inline distT="0" distB="0" distL="0" distR="0" wp14:anchorId="7E71B020" wp14:editId="6A7EAFC3">
          <wp:extent cx="1330272" cy="548640"/>
          <wp:effectExtent l="19050" t="0" r="3228" b="0"/>
          <wp:docPr id="3" name="Picture 2" descr="C:\Users\robind.DEGAMA\Desktop\dega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ind.DEGAMA\Desktop\degamalogo.png"/>
                  <pic:cNvPicPr>
                    <a:picLocks noChangeAspect="1" noChangeArrowheads="1"/>
                  </pic:cNvPicPr>
                </pic:nvPicPr>
                <pic:blipFill>
                  <a:blip r:embed="rId1"/>
                  <a:srcRect/>
                  <a:stretch>
                    <a:fillRect/>
                  </a:stretch>
                </pic:blipFill>
                <pic:spPr bwMode="auto">
                  <a:xfrm>
                    <a:off x="0" y="0"/>
                    <a:ext cx="1329980" cy="548519"/>
                  </a:xfrm>
                  <a:prstGeom prst="rect">
                    <a:avLst/>
                  </a:prstGeom>
                  <a:noFill/>
                  <a:ln w="9525">
                    <a:noFill/>
                    <a:miter lim="800000"/>
                    <a:headEnd/>
                    <a:tailEnd/>
                  </a:ln>
                </pic:spPr>
              </pic:pic>
            </a:graphicData>
          </a:graphic>
        </wp:inline>
      </w:drawing>
    </w:r>
    <w:r>
      <w:t xml:space="preserve">  </w:t>
    </w:r>
    <w:r>
      <w:tab/>
    </w:r>
    <w:r>
      <w:tab/>
    </w:r>
    <w:r>
      <w:rPr>
        <w:color w:val="2E74B5"/>
        <w:sz w:val="32"/>
      </w:rPr>
      <w:t xml:space="preserve">DTMS </w:t>
    </w:r>
    <w:r>
      <w:rPr>
        <w:color w:val="2E74B5"/>
        <w:sz w:val="32"/>
      </w:rPr>
      <w:t>Security</w:t>
    </w:r>
  </w:p>
  <w:p w:rsidR="00EE0FDB" w:rsidRDefault="00EE0F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DB"/>
    <w:rsid w:val="002A1804"/>
    <w:rsid w:val="00444ABC"/>
    <w:rsid w:val="004B3893"/>
    <w:rsid w:val="005A7562"/>
    <w:rsid w:val="006073CC"/>
    <w:rsid w:val="007E0839"/>
    <w:rsid w:val="00847179"/>
    <w:rsid w:val="008967C8"/>
    <w:rsid w:val="00B352EC"/>
    <w:rsid w:val="00BA08F7"/>
    <w:rsid w:val="00EE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A7A86-015F-447B-915D-DF15E87A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0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4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FD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EE0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FDB"/>
  </w:style>
  <w:style w:type="paragraph" w:styleId="Footer">
    <w:name w:val="footer"/>
    <w:basedOn w:val="Normal"/>
    <w:link w:val="FooterChar"/>
    <w:uiPriority w:val="99"/>
    <w:unhideWhenUsed/>
    <w:rsid w:val="00EE0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FDB"/>
  </w:style>
  <w:style w:type="character" w:customStyle="1" w:styleId="Heading2Char">
    <w:name w:val="Heading 2 Char"/>
    <w:basedOn w:val="DefaultParagraphFont"/>
    <w:link w:val="Heading2"/>
    <w:uiPriority w:val="9"/>
    <w:rsid w:val="00444AB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44ABC"/>
    <w:pPr>
      <w:outlineLvl w:val="9"/>
    </w:pPr>
  </w:style>
  <w:style w:type="paragraph" w:styleId="TOC2">
    <w:name w:val="toc 2"/>
    <w:basedOn w:val="Normal"/>
    <w:next w:val="Normal"/>
    <w:autoRedefine/>
    <w:uiPriority w:val="39"/>
    <w:unhideWhenUsed/>
    <w:rsid w:val="00444ABC"/>
    <w:pPr>
      <w:spacing w:after="100"/>
      <w:ind w:left="220"/>
    </w:pPr>
  </w:style>
  <w:style w:type="character" w:styleId="Hyperlink">
    <w:name w:val="Hyperlink"/>
    <w:basedOn w:val="DefaultParagraphFont"/>
    <w:uiPriority w:val="99"/>
    <w:unhideWhenUsed/>
    <w:rsid w:val="00444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747DB-84F7-401C-9FC3-45752A9A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Arrow Transportation System Inc.</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Sudeep Anu</dc:creator>
  <cp:keywords/>
  <dc:description/>
  <cp:lastModifiedBy>Sudeep Anu</cp:lastModifiedBy>
  <cp:revision>3</cp:revision>
  <cp:lastPrinted>2016-09-26T15:56:00Z</cp:lastPrinted>
  <dcterms:created xsi:type="dcterms:W3CDTF">2016-09-26T14:01:00Z</dcterms:created>
  <dcterms:modified xsi:type="dcterms:W3CDTF">2016-09-26T16:01:00Z</dcterms:modified>
</cp:coreProperties>
</file>